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F6A443" w14:textId="1919A0A2" w:rsidR="006F0185" w:rsidRPr="006F0185" w:rsidRDefault="006F0185" w:rsidP="006F0185">
      <w:pPr>
        <w:pStyle w:val="Tytu"/>
        <w:rPr>
          <w:rStyle w:val="Pogrubienie"/>
          <w:bCs w:val="0"/>
          <w:sz w:val="28"/>
          <w:szCs w:val="28"/>
        </w:rPr>
      </w:pPr>
      <w:r w:rsidRPr="006F0185">
        <w:rPr>
          <w:rStyle w:val="Pogrubienie"/>
          <w:bCs w:val="0"/>
          <w:sz w:val="28"/>
          <w:szCs w:val="28"/>
        </w:rPr>
        <w:t>Dobrą odmianę wybierzesz -</w:t>
      </w:r>
      <w:r w:rsidR="00B86C61" w:rsidRPr="006F0185">
        <w:rPr>
          <w:rStyle w:val="Pogrubienie"/>
          <w:bCs w:val="0"/>
          <w:sz w:val="28"/>
          <w:szCs w:val="28"/>
        </w:rPr>
        <w:t xml:space="preserve"> więcej owoców zbierzesz!</w:t>
      </w:r>
    </w:p>
    <w:p w14:paraId="26D1305A" w14:textId="22078538" w:rsidR="006D479C" w:rsidRPr="006F0185" w:rsidRDefault="00B86C61" w:rsidP="006F0185">
      <w:pPr>
        <w:pStyle w:val="NormalnyWeb"/>
        <w:shd w:val="clear" w:color="auto" w:fill="FFFFFF"/>
        <w:spacing w:before="0" w:beforeAutospacing="0" w:after="300" w:afterAutospacing="0" w:line="270" w:lineRule="atLeast"/>
        <w:textAlignment w:val="baseline"/>
        <w:rPr>
          <w:rStyle w:val="Wyrnienieintensywne"/>
          <w:rFonts w:asciiTheme="minorHAnsi" w:hAnsiTheme="minorHAnsi"/>
        </w:rPr>
      </w:pPr>
      <w:r w:rsidRPr="006F0185">
        <w:rPr>
          <w:rStyle w:val="Wyrnienieintensywne"/>
          <w:rFonts w:asciiTheme="minorHAnsi" w:hAnsiTheme="minorHAnsi"/>
        </w:rPr>
        <w:t xml:space="preserve">Aktywność firmy Hazera w obszarze hodowli odmian pomidora malinowego nie jest niczym nowym. Dzięki mieszańcowi VP1 F1, który był jedną z pierwszych odmian malinowych wprowadzonych do uprawy na krótki cykl, firma od kilku lat jest w </w:t>
      </w:r>
      <w:r w:rsidR="00791F91" w:rsidRPr="006F0185">
        <w:rPr>
          <w:rStyle w:val="Wyrnienieintensywne"/>
          <w:rFonts w:asciiTheme="minorHAnsi" w:hAnsiTheme="minorHAnsi"/>
        </w:rPr>
        <w:t>liderem w tym</w:t>
      </w:r>
      <w:r w:rsidRPr="006F0185">
        <w:rPr>
          <w:rStyle w:val="Wyrnienieintensywne"/>
          <w:rFonts w:asciiTheme="minorHAnsi" w:hAnsiTheme="minorHAnsi"/>
        </w:rPr>
        <w:t xml:space="preserve"> segmen</w:t>
      </w:r>
      <w:r w:rsidR="00791F91" w:rsidRPr="006F0185">
        <w:rPr>
          <w:rStyle w:val="Wyrnienieintensywne"/>
          <w:rFonts w:asciiTheme="minorHAnsi" w:hAnsiTheme="minorHAnsi"/>
        </w:rPr>
        <w:t>cie</w:t>
      </w:r>
      <w:r w:rsidR="006F0185" w:rsidRPr="006F0185">
        <w:rPr>
          <w:rStyle w:val="Wyrnienieintensywne"/>
          <w:rFonts w:asciiTheme="minorHAnsi" w:hAnsiTheme="minorHAnsi"/>
        </w:rPr>
        <w:t>.</w:t>
      </w:r>
    </w:p>
    <w:p w14:paraId="2CD08A5E" w14:textId="39414207" w:rsidR="00D71C8A" w:rsidRDefault="00B86C61" w:rsidP="00D71C8A">
      <w:pPr>
        <w:pStyle w:val="NormalnyWeb"/>
        <w:shd w:val="clear" w:color="auto" w:fill="FFFFFF"/>
        <w:spacing w:before="0" w:beforeAutospacing="0" w:after="0" w:afterAutospacing="0" w:line="270" w:lineRule="atLeast"/>
        <w:textAlignment w:val="baseline"/>
        <w:rPr>
          <w:rFonts w:asciiTheme="minorHAnsi" w:hAnsiTheme="minorHAnsi" w:cs="Arial"/>
          <w:color w:val="172322"/>
          <w:sz w:val="22"/>
        </w:rPr>
      </w:pPr>
      <w:r w:rsidRPr="00D71C8A">
        <w:rPr>
          <w:rFonts w:asciiTheme="minorHAnsi" w:hAnsiTheme="minorHAnsi" w:cs="Arial"/>
          <w:b/>
          <w:color w:val="172322"/>
          <w:sz w:val="22"/>
        </w:rPr>
        <w:t>Małgorzata i Wiesław Koreccy z Rzeczycy</w:t>
      </w:r>
      <w:r w:rsidR="00D71C8A" w:rsidRPr="00A418FE">
        <w:rPr>
          <w:rFonts w:asciiTheme="minorHAnsi" w:hAnsiTheme="minorHAnsi" w:cs="Arial"/>
          <w:b/>
          <w:color w:val="172322"/>
          <w:sz w:val="22"/>
        </w:rPr>
        <w:t xml:space="preserve"> w powiecie tomaszowskim</w:t>
      </w:r>
      <w:r w:rsidRPr="00A418FE">
        <w:rPr>
          <w:rFonts w:asciiTheme="minorHAnsi" w:hAnsiTheme="minorHAnsi" w:cs="Arial"/>
          <w:b/>
          <w:color w:val="172322"/>
          <w:sz w:val="22"/>
        </w:rPr>
        <w:t xml:space="preserve"> są właścicielami gospodarstwa, w którym od wielu lat uprawiane są pomidory malinowe w nieogrzewanych tunelach foliowych.</w:t>
      </w:r>
      <w:r w:rsidRPr="006F0185">
        <w:rPr>
          <w:rFonts w:asciiTheme="minorHAnsi" w:hAnsiTheme="minorHAnsi" w:cs="Arial"/>
          <w:color w:val="172322"/>
          <w:sz w:val="22"/>
        </w:rPr>
        <w:t xml:space="preserve"> Owoce sprzedawane są do sklepów, hurtowni i na giełdach. Priorytete</w:t>
      </w:r>
      <w:r w:rsidR="006F0185">
        <w:rPr>
          <w:rFonts w:asciiTheme="minorHAnsi" w:hAnsiTheme="minorHAnsi" w:cs="Arial"/>
          <w:color w:val="172322"/>
          <w:sz w:val="22"/>
        </w:rPr>
        <w:t>m w produkcji jest wysoki plon</w:t>
      </w:r>
      <w:r w:rsidR="00A329CE">
        <w:rPr>
          <w:rFonts w:asciiTheme="minorHAnsi" w:hAnsiTheme="minorHAnsi" w:cs="Arial"/>
          <w:color w:val="172322"/>
          <w:sz w:val="22"/>
        </w:rPr>
        <w:t>,</w:t>
      </w:r>
      <w:r w:rsidRPr="006F0185">
        <w:rPr>
          <w:rFonts w:asciiTheme="minorHAnsi" w:hAnsiTheme="minorHAnsi" w:cs="Arial"/>
          <w:color w:val="172322"/>
          <w:sz w:val="22"/>
        </w:rPr>
        <w:t xml:space="preserve"> jakość</w:t>
      </w:r>
      <w:r w:rsidR="00A329CE">
        <w:rPr>
          <w:rFonts w:asciiTheme="minorHAnsi" w:hAnsiTheme="minorHAnsi" w:cs="Arial"/>
          <w:color w:val="172322"/>
          <w:sz w:val="22"/>
        </w:rPr>
        <w:t xml:space="preserve"> owoców</w:t>
      </w:r>
      <w:r w:rsidRPr="006F0185">
        <w:rPr>
          <w:rFonts w:asciiTheme="minorHAnsi" w:hAnsiTheme="minorHAnsi" w:cs="Arial"/>
          <w:color w:val="172322"/>
          <w:sz w:val="22"/>
        </w:rPr>
        <w:t xml:space="preserve"> oraz </w:t>
      </w:r>
      <w:r w:rsidR="006F0185">
        <w:rPr>
          <w:rFonts w:asciiTheme="minorHAnsi" w:hAnsiTheme="minorHAnsi" w:cs="Arial"/>
          <w:color w:val="172322"/>
          <w:sz w:val="22"/>
        </w:rPr>
        <w:t>smak</w:t>
      </w:r>
      <w:r w:rsidRPr="006F0185">
        <w:rPr>
          <w:rFonts w:asciiTheme="minorHAnsi" w:hAnsiTheme="minorHAnsi" w:cs="Arial"/>
          <w:color w:val="172322"/>
          <w:sz w:val="22"/>
        </w:rPr>
        <w:t>.</w:t>
      </w:r>
    </w:p>
    <w:p w14:paraId="142BF9CF" w14:textId="12319788" w:rsidR="00B86C61" w:rsidRPr="006F0185" w:rsidRDefault="00BA17DB" w:rsidP="00D71C8A">
      <w:pPr>
        <w:pStyle w:val="NormalnyWeb"/>
        <w:shd w:val="clear" w:color="auto" w:fill="FFFFFF"/>
        <w:spacing w:before="0" w:beforeAutospacing="0" w:after="0" w:afterAutospacing="0" w:line="270" w:lineRule="atLeast"/>
        <w:textAlignment w:val="baseline"/>
        <w:rPr>
          <w:rFonts w:asciiTheme="minorHAnsi" w:hAnsiTheme="minorHAnsi" w:cs="Arial"/>
          <w:color w:val="172322"/>
          <w:sz w:val="22"/>
        </w:rPr>
      </w:pPr>
      <w:r>
        <w:rPr>
          <w:rStyle w:val="Uwydatnienie"/>
          <w:rFonts w:asciiTheme="minorHAnsi" w:hAnsiTheme="minorHAnsi" w:cs="Arial"/>
          <w:color w:val="172322"/>
          <w:sz w:val="22"/>
          <w:bdr w:val="none" w:sz="0" w:space="0" w:color="auto" w:frame="1"/>
        </w:rPr>
        <w:t>„</w:t>
      </w:r>
      <w:r w:rsidR="00B86C61" w:rsidRPr="006F0185">
        <w:rPr>
          <w:rStyle w:val="Uwydatnienie"/>
          <w:rFonts w:asciiTheme="minorHAnsi" w:hAnsiTheme="minorHAnsi" w:cs="Arial"/>
          <w:color w:val="172322"/>
          <w:sz w:val="22"/>
          <w:bdr w:val="none" w:sz="0" w:space="0" w:color="auto" w:frame="1"/>
        </w:rPr>
        <w:t>Odmiany pomidora malinowego staramy się tak dobierać, aby owoce które wytworzymy w gospodarstwie pomyślnie konkurowały z innymi oferowanymi na rynku</w:t>
      </w:r>
      <w:r>
        <w:rPr>
          <w:rStyle w:val="Uwydatnienie"/>
          <w:rFonts w:asciiTheme="minorHAnsi" w:hAnsiTheme="minorHAnsi" w:cs="Arial"/>
          <w:color w:val="172322"/>
          <w:sz w:val="22"/>
          <w:bdr w:val="none" w:sz="0" w:space="0" w:color="auto" w:frame="1"/>
        </w:rPr>
        <w:t xml:space="preserve">” </w:t>
      </w:r>
      <w:r w:rsidR="00D71C8A">
        <w:rPr>
          <w:rFonts w:asciiTheme="minorHAnsi" w:hAnsiTheme="minorHAnsi" w:cs="Arial"/>
          <w:color w:val="172322"/>
          <w:sz w:val="22"/>
        </w:rPr>
        <w:t xml:space="preserve">– wyjaśnia producent. </w:t>
      </w:r>
      <w:r>
        <w:rPr>
          <w:rFonts w:asciiTheme="minorHAnsi" w:hAnsiTheme="minorHAnsi" w:cs="Arial"/>
          <w:color w:val="172322"/>
          <w:sz w:val="22"/>
        </w:rPr>
        <w:t>„</w:t>
      </w:r>
      <w:r w:rsidR="00B86C61" w:rsidRPr="006F0185">
        <w:rPr>
          <w:rStyle w:val="Uwydatnienie"/>
          <w:rFonts w:asciiTheme="minorHAnsi" w:hAnsiTheme="minorHAnsi" w:cs="Arial"/>
          <w:color w:val="172322"/>
          <w:sz w:val="22"/>
          <w:bdr w:val="none" w:sz="0" w:space="0" w:color="auto" w:frame="1"/>
        </w:rPr>
        <w:t>Nasi kontrahenci oczekują stabilnych dostaw oraz jakości zarówno latem, jak i jesienią</w:t>
      </w:r>
      <w:r>
        <w:rPr>
          <w:rStyle w:val="Uwydatnienie"/>
          <w:rFonts w:asciiTheme="minorHAnsi" w:hAnsiTheme="minorHAnsi" w:cs="Arial"/>
          <w:color w:val="172322"/>
          <w:sz w:val="22"/>
          <w:bdr w:val="none" w:sz="0" w:space="0" w:color="auto" w:frame="1"/>
        </w:rPr>
        <w:t xml:space="preserve">” </w:t>
      </w:r>
      <w:r w:rsidR="00B86C61" w:rsidRPr="006F0185">
        <w:rPr>
          <w:rFonts w:asciiTheme="minorHAnsi" w:hAnsiTheme="minorHAnsi" w:cs="Arial"/>
          <w:color w:val="172322"/>
          <w:sz w:val="22"/>
        </w:rPr>
        <w:t>- doda</w:t>
      </w:r>
      <w:r>
        <w:rPr>
          <w:rFonts w:asciiTheme="minorHAnsi" w:hAnsiTheme="minorHAnsi" w:cs="Arial"/>
          <w:color w:val="172322"/>
          <w:sz w:val="22"/>
        </w:rPr>
        <w:t>wał Wiesław Korecki. Produkcja „malinówki”</w:t>
      </w:r>
      <w:r w:rsidR="00B86C61" w:rsidRPr="006F0185">
        <w:rPr>
          <w:rFonts w:asciiTheme="minorHAnsi" w:hAnsiTheme="minorHAnsi" w:cs="Arial"/>
          <w:color w:val="172322"/>
          <w:sz w:val="22"/>
        </w:rPr>
        <w:t xml:space="preserve"> w gospodarstwie prowadzona jest w 10 tunelach foliowych (każdy wielkości 8x30 m). Konstrukcja obiektu nie jest zbyt wysoka (mikroklimat panujący w obiekcie szybko zmienia się przy zmianie warunków pogodowych na zewnątrz tunelu), co dodatkowo rzutuje na wybór odmiany, która jak najmniej negatywnie reaguje na niekorzystne warunki pogodowe. Ten czynnik w sezonie 2018 – z dużą liczbą dni upalnych – nabr</w:t>
      </w:r>
      <w:r w:rsidR="00D71C8A">
        <w:rPr>
          <w:rFonts w:asciiTheme="minorHAnsi" w:hAnsiTheme="minorHAnsi" w:cs="Arial"/>
          <w:color w:val="172322"/>
          <w:sz w:val="22"/>
        </w:rPr>
        <w:t>ał jeszcze większego znaczenia.</w:t>
      </w:r>
    </w:p>
    <w:p w14:paraId="7CE1E967" w14:textId="77777777" w:rsidR="00A329CE" w:rsidRPr="00BA17DB" w:rsidRDefault="00A329CE" w:rsidP="006F0185">
      <w:pPr>
        <w:pStyle w:val="NormalnyWeb"/>
        <w:shd w:val="clear" w:color="auto" w:fill="FFFFFF"/>
        <w:spacing w:before="0" w:beforeAutospacing="0" w:after="0" w:afterAutospacing="0" w:line="270" w:lineRule="atLeast"/>
        <w:textAlignment w:val="baseline"/>
        <w:rPr>
          <w:rFonts w:asciiTheme="minorHAnsi" w:hAnsiTheme="minorHAnsi" w:cs="Arial"/>
          <w:color w:val="172322"/>
          <w:sz w:val="22"/>
        </w:rPr>
      </w:pPr>
    </w:p>
    <w:p w14:paraId="0D3B75B3" w14:textId="3D6B0A2F" w:rsidR="00FA5EF6" w:rsidRPr="00BA17DB" w:rsidRDefault="00B86C61" w:rsidP="006F0185">
      <w:pPr>
        <w:pStyle w:val="NormalnyWeb"/>
        <w:shd w:val="clear" w:color="auto" w:fill="FFFFFF"/>
        <w:spacing w:before="0" w:beforeAutospacing="0" w:after="0" w:afterAutospacing="0" w:line="270" w:lineRule="atLeast"/>
        <w:textAlignment w:val="baseline"/>
        <w:rPr>
          <w:rFonts w:asciiTheme="minorHAnsi" w:hAnsiTheme="minorHAnsi" w:cs="Arial"/>
          <w:color w:val="172322"/>
          <w:sz w:val="22"/>
        </w:rPr>
      </w:pPr>
      <w:r w:rsidRPr="00BA17DB">
        <w:rPr>
          <w:rFonts w:asciiTheme="minorHAnsi" w:hAnsiTheme="minorHAnsi" w:cs="Arial"/>
          <w:color w:val="172322"/>
          <w:sz w:val="22"/>
        </w:rPr>
        <w:t xml:space="preserve">Dotychczas w gospodarstwie </w:t>
      </w:r>
      <w:r w:rsidR="00A329CE" w:rsidRPr="00BA17DB">
        <w:rPr>
          <w:rFonts w:asciiTheme="minorHAnsi" w:hAnsiTheme="minorHAnsi" w:cs="Arial"/>
          <w:color w:val="172322"/>
          <w:sz w:val="22"/>
        </w:rPr>
        <w:t xml:space="preserve">p. </w:t>
      </w:r>
      <w:r w:rsidRPr="00BA17DB">
        <w:rPr>
          <w:rFonts w:asciiTheme="minorHAnsi" w:hAnsiTheme="minorHAnsi" w:cs="Arial"/>
          <w:color w:val="172322"/>
          <w:sz w:val="22"/>
        </w:rPr>
        <w:t xml:space="preserve">Koreckich duży udział w uprawie miała odmiana </w:t>
      </w:r>
      <w:r w:rsidRPr="00C71195">
        <w:rPr>
          <w:rFonts w:asciiTheme="minorHAnsi" w:hAnsiTheme="minorHAnsi" w:cs="Arial"/>
          <w:b/>
          <w:color w:val="172322"/>
          <w:sz w:val="22"/>
        </w:rPr>
        <w:t xml:space="preserve">VP1 F1. Jej owoce mają masę 250-300 g. Są mięsiste, lekko żebrowane i </w:t>
      </w:r>
      <w:r w:rsidR="00D71C8A" w:rsidRPr="00C71195">
        <w:rPr>
          <w:rFonts w:asciiTheme="minorHAnsi" w:hAnsiTheme="minorHAnsi" w:cs="Arial"/>
          <w:b/>
          <w:color w:val="172322"/>
          <w:sz w:val="22"/>
        </w:rPr>
        <w:t>wyjątkowo</w:t>
      </w:r>
      <w:r w:rsidRPr="00C71195">
        <w:rPr>
          <w:rFonts w:asciiTheme="minorHAnsi" w:hAnsiTheme="minorHAnsi" w:cs="Arial"/>
          <w:b/>
          <w:color w:val="172322"/>
          <w:sz w:val="22"/>
        </w:rPr>
        <w:t xml:space="preserve"> smaczne</w:t>
      </w:r>
      <w:r w:rsidRPr="00BA17DB">
        <w:rPr>
          <w:rFonts w:asciiTheme="minorHAnsi" w:hAnsiTheme="minorHAnsi" w:cs="Arial"/>
          <w:color w:val="172322"/>
          <w:sz w:val="22"/>
        </w:rPr>
        <w:t xml:space="preserve">. Wybarwiają się równomiernie, nie mają mikrospękań. Rośliny </w:t>
      </w:r>
      <w:r w:rsidR="00D71C8A" w:rsidRPr="00BA17DB">
        <w:rPr>
          <w:rFonts w:asciiTheme="minorHAnsi" w:hAnsiTheme="minorHAnsi" w:cs="Arial"/>
          <w:color w:val="172322"/>
          <w:sz w:val="22"/>
        </w:rPr>
        <w:t>mają</w:t>
      </w:r>
      <w:r w:rsidRPr="00BA17DB">
        <w:rPr>
          <w:rFonts w:asciiTheme="minorHAnsi" w:hAnsiTheme="minorHAnsi" w:cs="Arial"/>
          <w:color w:val="172322"/>
          <w:sz w:val="22"/>
        </w:rPr>
        <w:t xml:space="preserve"> umiarkowany wigor i luźny pokroju. Tempo dojrzewania owoców producent określa jako szybkie. W minionych sezonach owoce z pierwszych gron osiągały w gospodarstwie masę znacznie powyżej średniej, natomiast górne grona były nieco mniejsze. Warto pamiętać, że odmiana VP1 F1 w krótkim czasie daje wysoki plon.</w:t>
      </w:r>
    </w:p>
    <w:p w14:paraId="4661115C" w14:textId="77777777" w:rsidR="00C71195" w:rsidRDefault="00B86C61" w:rsidP="006F0185">
      <w:pPr>
        <w:pStyle w:val="NormalnyWeb"/>
        <w:shd w:val="clear" w:color="auto" w:fill="FFFFFF"/>
        <w:spacing w:before="0" w:beforeAutospacing="0" w:after="0" w:afterAutospacing="0" w:line="270" w:lineRule="atLeast"/>
        <w:textAlignment w:val="baseline"/>
        <w:rPr>
          <w:rStyle w:val="Uwydatnienie"/>
          <w:rFonts w:asciiTheme="minorHAnsi" w:hAnsiTheme="minorHAnsi" w:cs="Arial"/>
          <w:color w:val="172322"/>
          <w:sz w:val="22"/>
          <w:bdr w:val="none" w:sz="0" w:space="0" w:color="auto" w:frame="1"/>
        </w:rPr>
      </w:pPr>
      <w:r w:rsidRPr="00BA17DB">
        <w:rPr>
          <w:rStyle w:val="Uwydatnienie"/>
          <w:rFonts w:asciiTheme="minorHAnsi" w:hAnsiTheme="minorHAnsi" w:cs="Arial"/>
          <w:color w:val="172322"/>
          <w:sz w:val="22"/>
          <w:bdr w:val="none" w:sz="0" w:space="0" w:color="auto" w:frame="1"/>
        </w:rPr>
        <w:t>Bardzo chwalę sobie tę odmianę, ale</w:t>
      </w:r>
      <w:r w:rsidR="00BA17DB">
        <w:rPr>
          <w:rStyle w:val="Uwydatnienie"/>
          <w:rFonts w:asciiTheme="minorHAnsi" w:hAnsiTheme="minorHAnsi" w:cs="Arial"/>
          <w:color w:val="172322"/>
          <w:sz w:val="22"/>
          <w:bdr w:val="none" w:sz="0" w:space="0" w:color="auto" w:frame="1"/>
        </w:rPr>
        <w:t xml:space="preserve"> </w:t>
      </w:r>
      <w:r w:rsidR="00BA17DB" w:rsidRPr="00C71195">
        <w:rPr>
          <w:rStyle w:val="Uwydatnienie"/>
          <w:rFonts w:asciiTheme="minorHAnsi" w:hAnsiTheme="minorHAnsi" w:cs="Arial"/>
          <w:b/>
          <w:color w:val="172322"/>
          <w:sz w:val="22"/>
          <w:bdr w:val="none" w:sz="0" w:space="0" w:color="auto" w:frame="1"/>
        </w:rPr>
        <w:t xml:space="preserve">odkąd “spróbowałem” mieszańców </w:t>
      </w:r>
      <w:r w:rsidR="00A329CE" w:rsidRPr="00C71195">
        <w:rPr>
          <w:rStyle w:val="Pogrubienie"/>
          <w:rFonts w:asciiTheme="minorHAnsi" w:hAnsiTheme="minorHAnsi" w:cs="Arial"/>
          <w:i/>
          <w:iCs/>
          <w:color w:val="172322"/>
          <w:sz w:val="22"/>
          <w:bdr w:val="none" w:sz="0" w:space="0" w:color="auto" w:frame="1"/>
        </w:rPr>
        <w:t>Kwintella</w:t>
      </w:r>
      <w:r w:rsidR="00A329CE" w:rsidRPr="00C71195">
        <w:rPr>
          <w:rStyle w:val="Pogrubienie"/>
          <w:rFonts w:asciiTheme="minorHAnsi" w:hAnsiTheme="minorHAnsi" w:cs="Arial"/>
          <w:b w:val="0"/>
          <w:i/>
          <w:iCs/>
          <w:color w:val="172322"/>
          <w:sz w:val="22"/>
          <w:bdr w:val="none" w:sz="0" w:space="0" w:color="auto" w:frame="1"/>
        </w:rPr>
        <w:t xml:space="preserve"> </w:t>
      </w:r>
      <w:r w:rsidR="00BA17DB" w:rsidRPr="00C71195">
        <w:rPr>
          <w:rStyle w:val="Uwydatnienie"/>
          <w:rFonts w:asciiTheme="minorHAnsi" w:hAnsiTheme="minorHAnsi" w:cs="Arial"/>
          <w:b/>
          <w:color w:val="172322"/>
          <w:sz w:val="22"/>
          <w:bdr w:val="none" w:sz="0" w:space="0" w:color="auto" w:frame="1"/>
        </w:rPr>
        <w:t xml:space="preserve">oraz </w:t>
      </w:r>
      <w:r w:rsidR="00BA17DB" w:rsidRPr="00C71195">
        <w:rPr>
          <w:rStyle w:val="Uwydatnienie"/>
          <w:rFonts w:asciiTheme="minorHAnsi" w:hAnsiTheme="minorHAnsi" w:cs="Arial"/>
          <w:b/>
          <w:sz w:val="22"/>
          <w:bdr w:val="none" w:sz="0" w:space="0" w:color="auto" w:frame="1"/>
        </w:rPr>
        <w:t xml:space="preserve">Manistella </w:t>
      </w:r>
      <w:r w:rsidR="00BA17DB" w:rsidRPr="00C71195">
        <w:rPr>
          <w:rStyle w:val="Uwydatnienie"/>
          <w:rFonts w:asciiTheme="minorHAnsi" w:hAnsiTheme="minorHAnsi" w:cs="Arial"/>
          <w:sz w:val="22"/>
          <w:bdr w:val="none" w:sz="0" w:space="0" w:color="auto" w:frame="1"/>
        </w:rPr>
        <w:t>(</w:t>
      </w:r>
      <w:hyperlink r:id="rId7" w:anchor="more-19829" w:tgtFrame="_blank" w:history="1">
        <w:r w:rsidRPr="00C71195">
          <w:rPr>
            <w:rStyle w:val="Pogrubienie"/>
            <w:rFonts w:asciiTheme="minorHAnsi" w:hAnsiTheme="minorHAnsi" w:cs="Arial"/>
            <w:i/>
            <w:iCs/>
            <w:color w:val="000000" w:themeColor="text1"/>
            <w:sz w:val="22"/>
            <w:bdr w:val="none" w:sz="0" w:space="0" w:color="auto" w:frame="1"/>
          </w:rPr>
          <w:t>HA 3626</w:t>
        </w:r>
      </w:hyperlink>
      <w:r w:rsidR="006D479C" w:rsidRPr="00C71195">
        <w:rPr>
          <w:rStyle w:val="Uwydatnienie"/>
          <w:rFonts w:asciiTheme="minorHAnsi" w:hAnsiTheme="minorHAnsi" w:cs="Arial"/>
          <w:sz w:val="22"/>
          <w:bdr w:val="none" w:sz="0" w:space="0" w:color="auto" w:frame="1"/>
        </w:rPr>
        <w:t>)</w:t>
      </w:r>
      <w:r w:rsidR="00BA17DB" w:rsidRPr="00C71195">
        <w:rPr>
          <w:rStyle w:val="Uwydatnienie"/>
          <w:rFonts w:asciiTheme="minorHAnsi" w:hAnsiTheme="minorHAnsi" w:cs="Arial"/>
          <w:b/>
          <w:sz w:val="22"/>
          <w:bdr w:val="none" w:sz="0" w:space="0" w:color="auto" w:frame="1"/>
        </w:rPr>
        <w:t xml:space="preserve"> </w:t>
      </w:r>
      <w:r w:rsidRPr="00C71195">
        <w:rPr>
          <w:rStyle w:val="Uwydatnienie"/>
          <w:rFonts w:asciiTheme="minorHAnsi" w:hAnsiTheme="minorHAnsi" w:cs="Arial"/>
          <w:b/>
          <w:color w:val="172322"/>
          <w:sz w:val="22"/>
          <w:bdr w:val="none" w:sz="0" w:space="0" w:color="auto" w:frame="1"/>
        </w:rPr>
        <w:t>wiem, że w kolejnym sezonie to one będą produkowane w moim gospodarstwie</w:t>
      </w:r>
      <w:r w:rsidRPr="00BA17DB">
        <w:rPr>
          <w:rStyle w:val="Uwydatnienie"/>
          <w:rFonts w:asciiTheme="minorHAnsi" w:hAnsiTheme="minorHAnsi" w:cs="Arial"/>
          <w:color w:val="172322"/>
          <w:sz w:val="22"/>
          <w:bdr w:val="none" w:sz="0" w:space="0" w:color="auto" w:frame="1"/>
        </w:rPr>
        <w:t xml:space="preserve">. </w:t>
      </w:r>
    </w:p>
    <w:p w14:paraId="0DB0E0A2" w14:textId="31D3C871" w:rsidR="00B86C61" w:rsidRPr="00BA17DB" w:rsidRDefault="00B86C61" w:rsidP="006F0185">
      <w:pPr>
        <w:pStyle w:val="NormalnyWeb"/>
        <w:shd w:val="clear" w:color="auto" w:fill="FFFFFF"/>
        <w:spacing w:before="0" w:beforeAutospacing="0" w:after="0" w:afterAutospacing="0" w:line="270" w:lineRule="atLeast"/>
        <w:textAlignment w:val="baseline"/>
        <w:rPr>
          <w:rFonts w:asciiTheme="minorHAnsi" w:hAnsiTheme="minorHAnsi" w:cs="Arial"/>
          <w:color w:val="172322"/>
          <w:sz w:val="22"/>
        </w:rPr>
      </w:pPr>
      <w:r w:rsidRPr="00BA17DB">
        <w:rPr>
          <w:rStyle w:val="Uwydatnienie"/>
          <w:rFonts w:asciiTheme="minorHAnsi" w:hAnsiTheme="minorHAnsi" w:cs="Arial"/>
          <w:color w:val="172322"/>
          <w:sz w:val="22"/>
          <w:bdr w:val="none" w:sz="0" w:space="0" w:color="auto" w:frame="1"/>
        </w:rPr>
        <w:t>Kwintella to odmiana bez zielonej piętki, niewrażliwa na występowanie suchej zgnilizny wierzchołków owoców. Dzięki przedłużonej trwałości pozbiorczej możliwy jest transport owoców bez obawy o utratę ich jakości. Dużym plusem tej odmiany jest też to, że jeżeli cena spada owoce można przetrzymać na roślinie</w:t>
      </w:r>
      <w:r w:rsidRPr="00BA17DB">
        <w:rPr>
          <w:rFonts w:asciiTheme="minorHAnsi" w:hAnsiTheme="minorHAnsi" w:cs="Arial"/>
          <w:color w:val="172322"/>
          <w:sz w:val="22"/>
        </w:rPr>
        <w:t> – podkreśla Wiesław Korecki.</w:t>
      </w:r>
    </w:p>
    <w:p w14:paraId="55A6596D" w14:textId="25E5D2EE" w:rsidR="00B86C61" w:rsidRPr="006F0185" w:rsidRDefault="00B86C61" w:rsidP="006F0185">
      <w:pPr>
        <w:pStyle w:val="NormalnyWeb"/>
        <w:shd w:val="clear" w:color="auto" w:fill="FFFFFF"/>
        <w:spacing w:before="0" w:beforeAutospacing="0" w:after="0" w:afterAutospacing="0" w:line="270" w:lineRule="atLeast"/>
        <w:textAlignment w:val="baseline"/>
        <w:rPr>
          <w:rFonts w:asciiTheme="minorHAnsi" w:hAnsiTheme="minorHAnsi" w:cs="Arial"/>
          <w:color w:val="172322"/>
          <w:sz w:val="22"/>
        </w:rPr>
      </w:pPr>
    </w:p>
    <w:p w14:paraId="225A7579" w14:textId="6DBC20C8" w:rsidR="00BA17DB" w:rsidRDefault="00FF26DE" w:rsidP="006F0185">
      <w:pPr>
        <w:spacing w:after="0" w:line="270" w:lineRule="atLeast"/>
        <w:textAlignment w:val="baseline"/>
        <w:rPr>
          <w:rFonts w:eastAsia="Times New Roman" w:cs="Arial"/>
          <w:b/>
          <w:bCs/>
          <w:color w:val="172322"/>
          <w:sz w:val="22"/>
          <w:szCs w:val="24"/>
          <w:bdr w:val="none" w:sz="0" w:space="0" w:color="auto" w:frame="1"/>
        </w:rPr>
      </w:pPr>
      <w:r w:rsidRPr="006F0185">
        <w:rPr>
          <w:rFonts w:eastAsia="Times New Roman" w:cs="Arial"/>
          <w:b/>
          <w:bCs/>
          <w:color w:val="172322"/>
          <w:sz w:val="22"/>
          <w:szCs w:val="24"/>
          <w:bdr w:val="none" w:sz="0" w:space="0" w:color="auto" w:frame="1"/>
        </w:rPr>
        <w:t>Manistella F1</w:t>
      </w:r>
      <w:r w:rsidR="00BA17DB">
        <w:rPr>
          <w:rFonts w:eastAsia="Times New Roman" w:cs="Arial"/>
          <w:b/>
          <w:bCs/>
          <w:color w:val="172322"/>
          <w:sz w:val="22"/>
          <w:szCs w:val="24"/>
          <w:bdr w:val="none" w:sz="0" w:space="0" w:color="auto" w:frame="1"/>
        </w:rPr>
        <w:t xml:space="preserve"> (HA 3626) –  </w:t>
      </w:r>
      <w:r w:rsidR="0037215A" w:rsidRPr="006F0185">
        <w:rPr>
          <w:rFonts w:eastAsia="Times New Roman" w:cs="Arial"/>
          <w:b/>
          <w:bCs/>
          <w:color w:val="172322"/>
          <w:sz w:val="22"/>
          <w:szCs w:val="24"/>
          <w:bdr w:val="none" w:sz="0" w:space="0" w:color="auto" w:frame="1"/>
        </w:rPr>
        <w:t xml:space="preserve">wielkoowocowa </w:t>
      </w:r>
      <w:r w:rsidRPr="006F0185">
        <w:rPr>
          <w:rFonts w:eastAsia="Times New Roman" w:cs="Arial"/>
          <w:b/>
          <w:bCs/>
          <w:color w:val="172322"/>
          <w:sz w:val="22"/>
          <w:szCs w:val="24"/>
          <w:bdr w:val="none" w:sz="0" w:space="0" w:color="auto" w:frame="1"/>
        </w:rPr>
        <w:t>malinówka łatwa w uprawie</w:t>
      </w:r>
    </w:p>
    <w:p w14:paraId="2B5D9D75" w14:textId="3C90C69C" w:rsidR="00FF26DE" w:rsidRDefault="00FF26DE" w:rsidP="006F0185">
      <w:pPr>
        <w:spacing w:after="0" w:line="270" w:lineRule="atLeast"/>
        <w:textAlignment w:val="baseline"/>
        <w:rPr>
          <w:rFonts w:eastAsia="Times New Roman" w:cs="Arial"/>
          <w:color w:val="172322"/>
          <w:sz w:val="22"/>
          <w:szCs w:val="24"/>
        </w:rPr>
      </w:pPr>
      <w:r w:rsidRPr="006F0185">
        <w:rPr>
          <w:rFonts w:eastAsia="Times New Roman" w:cs="Arial"/>
          <w:color w:val="172322"/>
          <w:sz w:val="22"/>
          <w:szCs w:val="24"/>
        </w:rPr>
        <w:t xml:space="preserve">Z kolei średniowczesna odmiana </w:t>
      </w:r>
      <w:r w:rsidR="00FA5EF6" w:rsidRPr="006F0185">
        <w:rPr>
          <w:rFonts w:eastAsia="Times New Roman" w:cs="Arial"/>
          <w:color w:val="172322"/>
          <w:sz w:val="22"/>
          <w:szCs w:val="24"/>
        </w:rPr>
        <w:t>Manistella F1</w:t>
      </w:r>
      <w:r w:rsidR="00BA17DB">
        <w:rPr>
          <w:rFonts w:eastAsia="Times New Roman" w:cs="Arial"/>
          <w:color w:val="172322"/>
          <w:sz w:val="22"/>
          <w:szCs w:val="24"/>
        </w:rPr>
        <w:t xml:space="preserve"> </w:t>
      </w:r>
      <w:r w:rsidR="00FA5EF6" w:rsidRPr="006F0185">
        <w:rPr>
          <w:rFonts w:eastAsia="Times New Roman" w:cs="Arial"/>
          <w:color w:val="172322"/>
          <w:sz w:val="22"/>
          <w:szCs w:val="24"/>
        </w:rPr>
        <w:t>(</w:t>
      </w:r>
      <w:r w:rsidRPr="006F0185">
        <w:rPr>
          <w:rFonts w:eastAsia="Times New Roman" w:cs="Arial"/>
          <w:color w:val="172322"/>
          <w:sz w:val="22"/>
          <w:szCs w:val="24"/>
        </w:rPr>
        <w:t>HA 3626</w:t>
      </w:r>
      <w:r w:rsidR="00FA5EF6" w:rsidRPr="006F0185">
        <w:rPr>
          <w:rFonts w:eastAsia="Times New Roman" w:cs="Arial"/>
          <w:color w:val="172322"/>
          <w:sz w:val="22"/>
          <w:szCs w:val="24"/>
        </w:rPr>
        <w:t>)</w:t>
      </w:r>
      <w:r w:rsidR="00BA17DB">
        <w:rPr>
          <w:rFonts w:eastAsia="Times New Roman" w:cs="Arial"/>
          <w:i/>
          <w:iCs/>
          <w:color w:val="172322"/>
          <w:sz w:val="22"/>
          <w:szCs w:val="24"/>
          <w:bdr w:val="none" w:sz="0" w:space="0" w:color="auto" w:frame="1"/>
        </w:rPr>
        <w:t xml:space="preserve"> </w:t>
      </w:r>
      <w:r w:rsidRPr="006F0185">
        <w:rPr>
          <w:rFonts w:eastAsia="Times New Roman" w:cs="Arial"/>
          <w:color w:val="172322"/>
          <w:sz w:val="22"/>
          <w:szCs w:val="24"/>
        </w:rPr>
        <w:t xml:space="preserve">w 2017 oraz 2018 r. pokazała, że jest bardzo łatwa w uprawie – nie wykazuje takiej wrażliwości na niedobory magnezu jak niektóre standardy, a przy tym wytworzyła plon porównywalny do plonu pomidora czerwonego wielkoowocowego. Rośliny posadzone po 25 kwietnia miały silny wigor i tworzyły regularne grona, nie traciły wigoru nawet przy dużym obciążeniu. </w:t>
      </w:r>
      <w:r w:rsidR="00BA17DB">
        <w:rPr>
          <w:rFonts w:eastAsia="Times New Roman" w:cs="Arial"/>
          <w:color w:val="172322"/>
          <w:sz w:val="22"/>
          <w:szCs w:val="24"/>
        </w:rPr>
        <w:t>Producent</w:t>
      </w:r>
      <w:r w:rsidRPr="006F0185">
        <w:rPr>
          <w:rFonts w:eastAsia="Times New Roman" w:cs="Arial"/>
          <w:color w:val="172322"/>
          <w:sz w:val="22"/>
          <w:szCs w:val="24"/>
        </w:rPr>
        <w:t xml:space="preserve"> podaje, że</w:t>
      </w:r>
      <w:r w:rsidR="00A329CE">
        <w:rPr>
          <w:rFonts w:eastAsia="Times New Roman" w:cs="Arial"/>
          <w:color w:val="172322"/>
          <w:sz w:val="22"/>
          <w:szCs w:val="24"/>
        </w:rPr>
        <w:t xml:space="preserve"> Manistella</w:t>
      </w:r>
      <w:r w:rsidRPr="006F0185">
        <w:rPr>
          <w:rFonts w:eastAsia="Times New Roman" w:cs="Arial"/>
          <w:color w:val="172322"/>
          <w:sz w:val="22"/>
          <w:szCs w:val="24"/>
        </w:rPr>
        <w:t xml:space="preserve"> tworzy owoce równej wielkości, co ogranicza ich sortowanie podczas zbioru. Owoc jest smaczny, spłaszczony, żebrowany z piękną szypułką, równomiernie wybarwiony i trwały.</w:t>
      </w:r>
    </w:p>
    <w:p w14:paraId="4F036B4B" w14:textId="2D8895B4" w:rsidR="00D71C8A" w:rsidRDefault="00FF26DE" w:rsidP="006F0185">
      <w:pPr>
        <w:spacing w:after="0" w:line="270" w:lineRule="atLeast"/>
        <w:textAlignment w:val="baseline"/>
        <w:rPr>
          <w:rFonts w:eastAsia="Times New Roman" w:cs="Arial"/>
          <w:color w:val="172322"/>
          <w:sz w:val="22"/>
          <w:szCs w:val="24"/>
        </w:rPr>
      </w:pPr>
      <w:r w:rsidRPr="006F0185">
        <w:rPr>
          <w:rFonts w:eastAsia="Times New Roman" w:cs="Arial"/>
          <w:color w:val="172322"/>
          <w:sz w:val="22"/>
          <w:szCs w:val="24"/>
        </w:rPr>
        <w:t xml:space="preserve">W Rzeczycy owoce miały bardzo często powyżej 300 g, choć </w:t>
      </w:r>
      <w:r w:rsidR="00BA17DB">
        <w:rPr>
          <w:rFonts w:eastAsia="Times New Roman" w:cs="Arial"/>
          <w:color w:val="172322"/>
          <w:sz w:val="22"/>
          <w:szCs w:val="24"/>
        </w:rPr>
        <w:t>producent</w:t>
      </w:r>
      <w:r w:rsidRPr="006F0185">
        <w:rPr>
          <w:rFonts w:eastAsia="Times New Roman" w:cs="Arial"/>
          <w:color w:val="172322"/>
          <w:sz w:val="22"/>
          <w:szCs w:val="24"/>
        </w:rPr>
        <w:t xml:space="preserve"> podaje masę 250-300 g. Warto pamiętać, że </w:t>
      </w:r>
      <w:r w:rsidR="00A329CE">
        <w:rPr>
          <w:rFonts w:eastAsia="Times New Roman" w:cs="Arial"/>
          <w:color w:val="172322"/>
          <w:sz w:val="22"/>
          <w:szCs w:val="24"/>
        </w:rPr>
        <w:t>Manistella</w:t>
      </w:r>
      <w:r w:rsidRPr="006F0185">
        <w:rPr>
          <w:rFonts w:eastAsia="Times New Roman" w:cs="Arial"/>
          <w:color w:val="172322"/>
          <w:sz w:val="22"/>
          <w:szCs w:val="24"/>
        </w:rPr>
        <w:t xml:space="preserve"> rekomendowana jest do uprawy na krótkie oraz przedłużone cykle (8-12 gron); jej dużą zaletą są genetyczne odporności na patogeny: HR: ToMV, Fol 1,2, Vd, Ff5, IR: TSWV, TYLCV, Mi, Mj, S. Na szczególną uwagę zasługuje odporność na często występującą brunatną pl</w:t>
      </w:r>
      <w:r w:rsidR="00BA17DB">
        <w:rPr>
          <w:rFonts w:eastAsia="Times New Roman" w:cs="Arial"/>
          <w:color w:val="172322"/>
          <w:sz w:val="22"/>
          <w:szCs w:val="24"/>
        </w:rPr>
        <w:t xml:space="preserve">amistość liści powodowaną przez </w:t>
      </w:r>
      <w:r w:rsidRPr="006F0185">
        <w:rPr>
          <w:rFonts w:eastAsia="Times New Roman" w:cs="Arial"/>
          <w:i/>
          <w:iCs/>
          <w:color w:val="172322"/>
          <w:sz w:val="22"/>
          <w:szCs w:val="24"/>
          <w:bdr w:val="none" w:sz="0" w:space="0" w:color="auto" w:frame="1"/>
        </w:rPr>
        <w:t>Cladosporium fulvum</w:t>
      </w:r>
      <w:r w:rsidR="00BA17DB">
        <w:rPr>
          <w:rFonts w:eastAsia="Times New Roman" w:cs="Arial"/>
          <w:i/>
          <w:iCs/>
          <w:color w:val="172322"/>
          <w:sz w:val="22"/>
          <w:szCs w:val="24"/>
          <w:bdr w:val="none" w:sz="0" w:space="0" w:color="auto" w:frame="1"/>
        </w:rPr>
        <w:t xml:space="preserve"> </w:t>
      </w:r>
      <w:r w:rsidRPr="006F0185">
        <w:rPr>
          <w:rFonts w:eastAsia="Times New Roman" w:cs="Arial"/>
          <w:color w:val="172322"/>
          <w:sz w:val="22"/>
          <w:szCs w:val="24"/>
        </w:rPr>
        <w:t>(oznaczenie Ff).</w:t>
      </w:r>
    </w:p>
    <w:p w14:paraId="6BE3E4A4" w14:textId="20C76802" w:rsidR="00282AAB" w:rsidRDefault="00282AAB" w:rsidP="006F0185">
      <w:pPr>
        <w:spacing w:after="0" w:line="270" w:lineRule="atLeast"/>
        <w:textAlignment w:val="baseline"/>
        <w:rPr>
          <w:rFonts w:eastAsia="Times New Roman" w:cs="Arial"/>
          <w:color w:val="172322"/>
          <w:sz w:val="22"/>
          <w:szCs w:val="24"/>
        </w:rPr>
      </w:pPr>
    </w:p>
    <w:p w14:paraId="1CEDD518" w14:textId="425F3877" w:rsidR="00282AAB" w:rsidRDefault="00282AAB" w:rsidP="00282AAB">
      <w:pPr>
        <w:spacing w:after="0" w:line="270" w:lineRule="atLeast"/>
        <w:jc w:val="right"/>
        <w:textAlignment w:val="baseline"/>
        <w:rPr>
          <w:rFonts w:eastAsia="Times New Roman" w:cs="Arial"/>
          <w:color w:val="172322"/>
          <w:sz w:val="22"/>
          <w:szCs w:val="24"/>
        </w:rPr>
      </w:pPr>
      <w:r>
        <w:rPr>
          <w:rFonts w:eastAsia="Times New Roman" w:cs="Arial"/>
          <w:color w:val="172322"/>
          <w:sz w:val="22"/>
          <w:szCs w:val="24"/>
        </w:rPr>
        <w:t>Małgorzata Zadura</w:t>
      </w:r>
    </w:p>
    <w:p w14:paraId="34B02A6E" w14:textId="133B1E6F" w:rsidR="00282AAB" w:rsidRDefault="00282AAB" w:rsidP="00282AAB">
      <w:pPr>
        <w:spacing w:after="0" w:line="270" w:lineRule="atLeast"/>
        <w:jc w:val="right"/>
        <w:textAlignment w:val="baseline"/>
        <w:rPr>
          <w:rFonts w:eastAsia="Times New Roman" w:cs="Arial"/>
          <w:color w:val="172322"/>
          <w:sz w:val="22"/>
          <w:szCs w:val="24"/>
        </w:rPr>
      </w:pPr>
      <w:r>
        <w:rPr>
          <w:rFonts w:eastAsia="Times New Roman" w:cs="Arial"/>
          <w:color w:val="172322"/>
          <w:sz w:val="22"/>
          <w:szCs w:val="24"/>
        </w:rPr>
        <w:t>Me</w:t>
      </w:r>
      <w:bookmarkStart w:id="0" w:name="_GoBack"/>
      <w:bookmarkEnd w:id="0"/>
      <w:r>
        <w:rPr>
          <w:rFonts w:eastAsia="Times New Roman" w:cs="Arial"/>
          <w:color w:val="172322"/>
          <w:sz w:val="22"/>
          <w:szCs w:val="24"/>
        </w:rPr>
        <w:t>nedżer ds. Produktu, Hazera Poland sp. z o.o.</w:t>
      </w:r>
    </w:p>
    <w:p w14:paraId="5E416F99" w14:textId="6D8DD0F7" w:rsidR="00D71C8A" w:rsidRDefault="00D71C8A" w:rsidP="006F0185">
      <w:pPr>
        <w:spacing w:after="0" w:line="270" w:lineRule="atLeast"/>
        <w:textAlignment w:val="baseline"/>
        <w:rPr>
          <w:rFonts w:eastAsia="Times New Roman" w:cs="Arial"/>
          <w:color w:val="172322"/>
          <w:sz w:val="22"/>
          <w:szCs w:val="24"/>
        </w:rPr>
      </w:pPr>
      <w:r w:rsidRPr="006F0185">
        <w:rPr>
          <w:rFonts w:cs="Arial"/>
          <w:noProof/>
          <w:color w:val="172322"/>
          <w:sz w:val="22"/>
          <w:szCs w:val="24"/>
        </w:rPr>
        <w:lastRenderedPageBreak/>
        <w:drawing>
          <wp:inline distT="0" distB="0" distL="0" distR="0" wp14:anchorId="7496986D" wp14:editId="416D7234">
            <wp:extent cx="5760720" cy="3834479"/>
            <wp:effectExtent l="0" t="0" r="0" b="0"/>
            <wp:docPr id="3" name="Obraz 3" descr="http://e-warzywnictwo.pl/wp-content/uploads/2018/11/1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-warzywnictwo.pl/wp-content/uploads/2018/11/1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4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26D6B" w14:textId="77777777" w:rsidR="00D71C8A" w:rsidRPr="00BA17DB" w:rsidRDefault="00D71C8A" w:rsidP="00D71C8A">
      <w:pPr>
        <w:pStyle w:val="NormalnyWeb"/>
        <w:shd w:val="clear" w:color="auto" w:fill="FFFFFF"/>
        <w:spacing w:before="0" w:beforeAutospacing="0" w:after="0" w:afterAutospacing="0" w:line="270" w:lineRule="atLeast"/>
        <w:textAlignment w:val="baseline"/>
        <w:rPr>
          <w:rFonts w:asciiTheme="minorHAnsi" w:hAnsiTheme="minorHAnsi" w:cs="Arial"/>
          <w:i/>
          <w:sz w:val="22"/>
        </w:rPr>
      </w:pPr>
      <w:r w:rsidRPr="00BA17DB">
        <w:rPr>
          <w:rStyle w:val="Uwydatnienie"/>
          <w:rFonts w:asciiTheme="minorHAnsi" w:hAnsiTheme="minorHAnsi" w:cs="Arial"/>
          <w:bCs/>
          <w:i w:val="0"/>
          <w:color w:val="auto"/>
          <w:sz w:val="22"/>
          <w:bdr w:val="none" w:sz="0" w:space="0" w:color="auto" w:frame="1"/>
        </w:rPr>
        <w:t>Wiesław Korecki z Rzeczycy specjalizuje się w produkcji pomidora malinowego</w:t>
      </w:r>
    </w:p>
    <w:p w14:paraId="68750D58" w14:textId="77777777" w:rsidR="00D71C8A" w:rsidRPr="006F0185" w:rsidRDefault="00D71C8A" w:rsidP="006F0185">
      <w:pPr>
        <w:spacing w:after="0" w:line="270" w:lineRule="atLeast"/>
        <w:textAlignment w:val="baseline"/>
        <w:rPr>
          <w:rFonts w:eastAsia="Times New Roman" w:cs="Arial"/>
          <w:color w:val="172322"/>
          <w:sz w:val="22"/>
          <w:szCs w:val="24"/>
        </w:rPr>
      </w:pPr>
    </w:p>
    <w:p w14:paraId="5AD08294" w14:textId="76E9FE02" w:rsidR="00FF26DE" w:rsidRPr="00BA17DB" w:rsidRDefault="00FF26DE" w:rsidP="00A329CE">
      <w:pPr>
        <w:spacing w:after="300" w:line="270" w:lineRule="atLeast"/>
        <w:textAlignment w:val="baseline"/>
        <w:rPr>
          <w:rFonts w:eastAsia="Times New Roman" w:cs="Arial"/>
          <w:sz w:val="22"/>
          <w:szCs w:val="24"/>
        </w:rPr>
      </w:pPr>
      <w:r w:rsidRPr="006F0185">
        <w:rPr>
          <w:rFonts w:eastAsia="Times New Roman" w:cs="Arial"/>
          <w:noProof/>
          <w:color w:val="172322"/>
          <w:sz w:val="22"/>
          <w:szCs w:val="24"/>
        </w:rPr>
        <w:drawing>
          <wp:inline distT="0" distB="0" distL="0" distR="0" wp14:anchorId="660287C3" wp14:editId="7A841A05">
            <wp:extent cx="2563934" cy="3851314"/>
            <wp:effectExtent l="0" t="0" r="8255" b="0"/>
            <wp:docPr id="10" name="Obraz 10" descr="http://e-warzywnictwo.pl/wp-content/uploads/2018/11/z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e-warzywnictwo.pl/wp-content/uploads/2018/11/z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553" cy="3862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29CE">
        <w:rPr>
          <w:rFonts w:eastAsia="Times New Roman" w:cs="Arial"/>
          <w:b/>
          <w:bCs/>
          <w:i/>
          <w:iCs/>
          <w:color w:val="888888"/>
          <w:sz w:val="22"/>
          <w:szCs w:val="24"/>
          <w:bdr w:val="none" w:sz="0" w:space="0" w:color="auto" w:frame="1"/>
        </w:rPr>
        <w:br/>
      </w:r>
      <w:r w:rsidR="00A329CE" w:rsidRPr="00BA17DB">
        <w:rPr>
          <w:rFonts w:eastAsia="Times New Roman" w:cs="Arial"/>
          <w:bCs/>
          <w:iCs/>
          <w:sz w:val="22"/>
          <w:szCs w:val="24"/>
          <w:bdr w:val="none" w:sz="0" w:space="0" w:color="auto" w:frame="1"/>
        </w:rPr>
        <w:t>Pomidory malinowe odmiany Manistella F1</w:t>
      </w:r>
      <w:r w:rsidRPr="00BA17DB">
        <w:rPr>
          <w:rFonts w:eastAsia="Times New Roman" w:cs="Arial"/>
          <w:bCs/>
          <w:iCs/>
          <w:sz w:val="22"/>
          <w:szCs w:val="24"/>
          <w:bdr w:val="none" w:sz="0" w:space="0" w:color="auto" w:frame="1"/>
        </w:rPr>
        <w:t xml:space="preserve"> uzyskały bardzo dobre oceny jakościowe – za wybarwienie owocó</w:t>
      </w:r>
      <w:r w:rsidR="0032350F" w:rsidRPr="00BA17DB">
        <w:rPr>
          <w:rFonts w:eastAsia="Times New Roman" w:cs="Arial"/>
          <w:bCs/>
          <w:iCs/>
          <w:sz w:val="22"/>
          <w:szCs w:val="24"/>
          <w:bdr w:val="none" w:sz="0" w:space="0" w:color="auto" w:frame="1"/>
        </w:rPr>
        <w:t>w i</w:t>
      </w:r>
      <w:r w:rsidR="00BA17DB">
        <w:rPr>
          <w:rFonts w:eastAsia="Times New Roman" w:cs="Arial"/>
          <w:bCs/>
          <w:iCs/>
          <w:sz w:val="22"/>
          <w:szCs w:val="24"/>
          <w:bdr w:val="none" w:sz="0" w:space="0" w:color="auto" w:frame="1"/>
        </w:rPr>
        <w:t xml:space="preserve"> smak</w:t>
      </w:r>
    </w:p>
    <w:p w14:paraId="009065F0" w14:textId="7BDF7ECE" w:rsidR="0032350F" w:rsidRPr="006F0185" w:rsidRDefault="0032350F" w:rsidP="006F0185">
      <w:pPr>
        <w:spacing w:after="300" w:line="270" w:lineRule="atLeast"/>
        <w:textAlignment w:val="baseline"/>
        <w:rPr>
          <w:rFonts w:eastAsia="Times New Roman" w:cs="Arial"/>
          <w:color w:val="172322"/>
          <w:sz w:val="22"/>
          <w:szCs w:val="24"/>
        </w:rPr>
      </w:pPr>
      <w:r w:rsidRPr="006F0185">
        <w:rPr>
          <w:rFonts w:eastAsia="Times New Roman" w:cs="Arial"/>
          <w:color w:val="172322"/>
          <w:sz w:val="22"/>
          <w:szCs w:val="24"/>
        </w:rPr>
        <w:lastRenderedPageBreak/>
        <w:t>K</w:t>
      </w:r>
      <w:r w:rsidR="00FF26DE" w:rsidRPr="006F0185">
        <w:rPr>
          <w:rFonts w:eastAsia="Times New Roman" w:cs="Arial"/>
          <w:noProof/>
          <w:color w:val="172322"/>
          <w:sz w:val="22"/>
          <w:szCs w:val="24"/>
        </w:rPr>
        <w:drawing>
          <wp:inline distT="0" distB="0" distL="0" distR="0" wp14:anchorId="499AF800" wp14:editId="468E5D81">
            <wp:extent cx="6097905" cy="4059555"/>
            <wp:effectExtent l="0" t="0" r="0" b="0"/>
            <wp:docPr id="7" name="Obraz 7" descr="http://e-warzywnictwo.pl/wp-content/uploads/2018/11/k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e-warzywnictwo.pl/wp-content/uploads/2018/11/k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905" cy="405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0185">
        <w:rPr>
          <w:rFonts w:eastAsia="Times New Roman" w:cs="Arial"/>
          <w:color w:val="172322"/>
          <w:sz w:val="22"/>
          <w:szCs w:val="24"/>
        </w:rPr>
        <w:t xml:space="preserve">Kwintella F1 </w:t>
      </w:r>
      <w:r w:rsidR="00BA17DB">
        <w:rPr>
          <w:rFonts w:eastAsia="Times New Roman" w:cs="Arial"/>
          <w:color w:val="172322"/>
          <w:sz w:val="22"/>
          <w:szCs w:val="24"/>
        </w:rPr>
        <w:t xml:space="preserve">- </w:t>
      </w:r>
      <w:r w:rsidRPr="006F0185">
        <w:rPr>
          <w:rFonts w:eastAsia="Times New Roman" w:cs="Arial"/>
          <w:color w:val="172322"/>
          <w:sz w:val="22"/>
          <w:szCs w:val="24"/>
        </w:rPr>
        <w:t>wiązanie na piątym gronie</w:t>
      </w:r>
    </w:p>
    <w:p w14:paraId="47227D22" w14:textId="2C9D6717" w:rsidR="00282AAB" w:rsidRPr="00282AAB" w:rsidRDefault="00FF26DE" w:rsidP="006F0185">
      <w:pPr>
        <w:spacing w:after="0" w:line="270" w:lineRule="atLeast"/>
        <w:textAlignment w:val="baseline"/>
        <w:rPr>
          <w:rFonts w:eastAsia="Times New Roman" w:cs="Arial"/>
          <w:bCs/>
          <w:iCs/>
          <w:sz w:val="22"/>
          <w:szCs w:val="24"/>
          <w:bdr w:val="none" w:sz="0" w:space="0" w:color="auto" w:frame="1"/>
        </w:rPr>
      </w:pPr>
      <w:r w:rsidRPr="006F0185">
        <w:rPr>
          <w:rFonts w:eastAsia="Times New Roman" w:cs="Arial"/>
          <w:b/>
          <w:bCs/>
          <w:i/>
          <w:iCs/>
          <w:noProof/>
          <w:color w:val="999999"/>
          <w:sz w:val="22"/>
          <w:szCs w:val="24"/>
          <w:bdr w:val="none" w:sz="0" w:space="0" w:color="auto" w:frame="1"/>
        </w:rPr>
        <w:drawing>
          <wp:inline distT="0" distB="0" distL="0" distR="0" wp14:anchorId="1228FE69" wp14:editId="6BB5F36B">
            <wp:extent cx="4805516" cy="3603010"/>
            <wp:effectExtent l="0" t="0" r="0" b="0"/>
            <wp:docPr id="5" name="Obraz 5" descr="http://e-warzywnictwo.pl/wp-content/uploads/2018/11/Kwintella_pop_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e-warzywnictwo.pl/wp-content/uploads/2018/11/Kwintella_pop_cmyk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2906" cy="3608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0185">
        <w:rPr>
          <w:rFonts w:eastAsia="Times New Roman" w:cs="Arial"/>
          <w:b/>
          <w:bCs/>
          <w:i/>
          <w:iCs/>
          <w:color w:val="999999"/>
          <w:sz w:val="22"/>
          <w:szCs w:val="24"/>
          <w:bdr w:val="none" w:sz="0" w:space="0" w:color="auto" w:frame="1"/>
        </w:rPr>
        <w:br/>
      </w:r>
      <w:r w:rsidRPr="00BA17DB">
        <w:rPr>
          <w:rFonts w:eastAsia="Times New Roman" w:cs="Arial"/>
          <w:bCs/>
          <w:iCs/>
          <w:sz w:val="22"/>
          <w:szCs w:val="24"/>
          <w:bdr w:val="none" w:sz="0" w:space="0" w:color="auto" w:frame="1"/>
        </w:rPr>
        <w:t>Warto pamiętać, że Kwintella F1 wyróżnia się wysoką jakością owoców</w:t>
      </w:r>
    </w:p>
    <w:sectPr w:rsidR="00282AAB" w:rsidRPr="00282A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89F081" w14:textId="77777777" w:rsidR="00A2322B" w:rsidRDefault="00A2322B" w:rsidP="006F0185">
      <w:pPr>
        <w:spacing w:after="0" w:line="240" w:lineRule="auto"/>
      </w:pPr>
      <w:r>
        <w:separator/>
      </w:r>
    </w:p>
  </w:endnote>
  <w:endnote w:type="continuationSeparator" w:id="0">
    <w:p w14:paraId="61028C6C" w14:textId="77777777" w:rsidR="00A2322B" w:rsidRDefault="00A2322B" w:rsidP="006F0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555FFA" w14:textId="77777777" w:rsidR="00A2322B" w:rsidRDefault="00A2322B" w:rsidP="006F0185">
      <w:pPr>
        <w:spacing w:after="0" w:line="240" w:lineRule="auto"/>
      </w:pPr>
      <w:r>
        <w:separator/>
      </w:r>
    </w:p>
  </w:footnote>
  <w:footnote w:type="continuationSeparator" w:id="0">
    <w:p w14:paraId="5DB686B1" w14:textId="77777777" w:rsidR="00A2322B" w:rsidRDefault="00A2322B" w:rsidP="006F01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5D3"/>
    <w:rsid w:val="00000755"/>
    <w:rsid w:val="00056544"/>
    <w:rsid w:val="00282AAB"/>
    <w:rsid w:val="0032350F"/>
    <w:rsid w:val="0037215A"/>
    <w:rsid w:val="0050547A"/>
    <w:rsid w:val="006D479C"/>
    <w:rsid w:val="006F0185"/>
    <w:rsid w:val="007840A6"/>
    <w:rsid w:val="00791AFA"/>
    <w:rsid w:val="00791F91"/>
    <w:rsid w:val="008A7C8B"/>
    <w:rsid w:val="00A2322B"/>
    <w:rsid w:val="00A329CE"/>
    <w:rsid w:val="00A418FE"/>
    <w:rsid w:val="00B115D3"/>
    <w:rsid w:val="00B86C61"/>
    <w:rsid w:val="00BA17DB"/>
    <w:rsid w:val="00C71195"/>
    <w:rsid w:val="00CA09BE"/>
    <w:rsid w:val="00D71C8A"/>
    <w:rsid w:val="00E07B88"/>
    <w:rsid w:val="00FA5EF6"/>
    <w:rsid w:val="00FF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34A77"/>
  <w15:chartTrackingRefBased/>
  <w15:docId w15:val="{7C188536-D090-44B1-9674-A1D5143F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pl-PL" w:eastAsia="zh-CN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F0185"/>
  </w:style>
  <w:style w:type="paragraph" w:styleId="Nagwek1">
    <w:name w:val="heading 1"/>
    <w:basedOn w:val="Normalny"/>
    <w:next w:val="Normalny"/>
    <w:link w:val="Nagwek1Znak"/>
    <w:uiPriority w:val="9"/>
    <w:qFormat/>
    <w:rsid w:val="006F018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018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F018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018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018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F018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018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018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018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86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6F0185"/>
    <w:rPr>
      <w:b/>
      <w:bCs/>
    </w:rPr>
  </w:style>
  <w:style w:type="character" w:styleId="Uwydatnienie">
    <w:name w:val="Emphasis"/>
    <w:basedOn w:val="Domylnaczcionkaakapitu"/>
    <w:uiPriority w:val="20"/>
    <w:qFormat/>
    <w:rsid w:val="006F0185"/>
    <w:rPr>
      <w:i/>
      <w:iCs/>
      <w:color w:val="000000" w:themeColor="text1"/>
    </w:rPr>
  </w:style>
  <w:style w:type="character" w:styleId="Hipercze">
    <w:name w:val="Hyperlink"/>
    <w:basedOn w:val="Domylnaczcionkaakapitu"/>
    <w:uiPriority w:val="99"/>
    <w:semiHidden/>
    <w:unhideWhenUsed/>
    <w:rsid w:val="00B86C61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6F01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F0185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F0185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F018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F0185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F018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0185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018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0185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6F018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6F0185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6F0185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0185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F0185"/>
    <w:rPr>
      <w:color w:val="44546A" w:themeColor="text2"/>
      <w:sz w:val="28"/>
      <w:szCs w:val="28"/>
    </w:rPr>
  </w:style>
  <w:style w:type="paragraph" w:styleId="Bezodstpw">
    <w:name w:val="No Spacing"/>
    <w:uiPriority w:val="1"/>
    <w:qFormat/>
    <w:rsid w:val="006F0185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6F0185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6F0185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018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0185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6F0185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6F0185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6F018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6F0185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6F0185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6F0185"/>
    <w:pPr>
      <w:outlineLvl w:val="9"/>
    </w:pPr>
  </w:style>
  <w:style w:type="paragraph" w:styleId="Nagwek">
    <w:name w:val="header"/>
    <w:basedOn w:val="Normalny"/>
    <w:link w:val="NagwekZnak"/>
    <w:uiPriority w:val="99"/>
    <w:unhideWhenUsed/>
    <w:rsid w:val="006F01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0185"/>
  </w:style>
  <w:style w:type="paragraph" w:styleId="Stopka">
    <w:name w:val="footer"/>
    <w:basedOn w:val="Normalny"/>
    <w:link w:val="StopkaZnak"/>
    <w:uiPriority w:val="99"/>
    <w:unhideWhenUsed/>
    <w:rsid w:val="006F01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01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45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0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253408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4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68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34541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41A41D"/>
                            <w:right w:val="none" w:sz="0" w:space="0" w:color="auto"/>
                          </w:divBdr>
                          <w:divsChild>
                            <w:div w:id="2333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244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5006554">
                      <w:marLeft w:val="75"/>
                      <w:marRight w:val="30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hazera.pl/pomidor-malinowy-manistella-f1-ha-3626-arcydzielo-sztuki-ogrodniczej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D8C8C-4F9D-4108-89AE-C5C8660DA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577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ZADURA,  Malgorzata</dc:creator>
  <cp:keywords/>
  <dc:description/>
  <cp:lastModifiedBy>BURZYK,  Anna</cp:lastModifiedBy>
  <cp:revision>3</cp:revision>
  <dcterms:created xsi:type="dcterms:W3CDTF">2019-02-08T14:08:00Z</dcterms:created>
  <dcterms:modified xsi:type="dcterms:W3CDTF">2019-02-08T14:11:00Z</dcterms:modified>
</cp:coreProperties>
</file>